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750584" w14:textId="198B6790" w:rsidR="005F76C0" w:rsidRDefault="005F76C0" w:rsidP="005F76C0">
      <w:pPr>
        <w:pStyle w:val="Cabealho"/>
        <w:spacing w:line="276" w:lineRule="auto"/>
        <w:jc w:val="center"/>
      </w:pPr>
      <w:r w:rsidRPr="00AA642D">
        <w:rPr>
          <w:noProof/>
        </w:rPr>
        <w:drawing>
          <wp:anchor distT="0" distB="0" distL="114300" distR="114300" simplePos="0" relativeHeight="251660288" behindDoc="0" locked="0" layoutInCell="1" allowOverlap="1" wp14:anchorId="5CB26872" wp14:editId="212472FC">
            <wp:simplePos x="0" y="0"/>
            <wp:positionH relativeFrom="column">
              <wp:posOffset>2889885</wp:posOffset>
            </wp:positionH>
            <wp:positionV relativeFrom="paragraph">
              <wp:posOffset>-50800</wp:posOffset>
            </wp:positionV>
            <wp:extent cx="685800" cy="466725"/>
            <wp:effectExtent l="0" t="0" r="0" b="9525"/>
            <wp:wrapNone/>
            <wp:docPr id="2" name="Imagem 2" descr="ram_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am_0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01A1985F" wp14:editId="1410CD04">
            <wp:simplePos x="0" y="0"/>
            <wp:positionH relativeFrom="column">
              <wp:posOffset>5420995</wp:posOffset>
            </wp:positionH>
            <wp:positionV relativeFrom="paragraph">
              <wp:posOffset>-142875</wp:posOffset>
            </wp:positionV>
            <wp:extent cx="1072515" cy="680085"/>
            <wp:effectExtent l="0" t="0" r="0" b="5715"/>
            <wp:wrapNone/>
            <wp:docPr id="1926763774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2515" cy="680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1EBB01D" w14:textId="474E24AC" w:rsidR="005F76C0" w:rsidRDefault="005F76C0" w:rsidP="005F76C0">
      <w:pPr>
        <w:pStyle w:val="Cabealho"/>
        <w:spacing w:line="276" w:lineRule="auto"/>
        <w:jc w:val="center"/>
      </w:pPr>
    </w:p>
    <w:p w14:paraId="41863C49" w14:textId="77777777" w:rsidR="005F76C0" w:rsidRPr="00AA642D" w:rsidRDefault="005F76C0" w:rsidP="005F76C0">
      <w:pPr>
        <w:pStyle w:val="Cabealho"/>
        <w:spacing w:line="276" w:lineRule="auto"/>
        <w:jc w:val="center"/>
      </w:pPr>
    </w:p>
    <w:p w14:paraId="69CFFDCF" w14:textId="77777777" w:rsidR="005F76C0" w:rsidRPr="00AA642D" w:rsidRDefault="005F76C0" w:rsidP="005F76C0">
      <w:pPr>
        <w:pStyle w:val="Cabealho"/>
        <w:spacing w:line="276" w:lineRule="auto"/>
        <w:jc w:val="center"/>
        <w:rPr>
          <w:b/>
          <w:sz w:val="16"/>
          <w:szCs w:val="16"/>
        </w:rPr>
      </w:pPr>
      <w:r w:rsidRPr="00AA642D">
        <w:rPr>
          <w:b/>
          <w:sz w:val="16"/>
          <w:szCs w:val="16"/>
        </w:rPr>
        <w:t>REGIÃO AUTÓNOMA DA MADEIRA</w:t>
      </w:r>
    </w:p>
    <w:p w14:paraId="6B48CDA8" w14:textId="77777777" w:rsidR="005F76C0" w:rsidRPr="00AA642D" w:rsidRDefault="005F76C0" w:rsidP="005F76C0">
      <w:pPr>
        <w:pStyle w:val="Cabealho"/>
        <w:spacing w:line="276" w:lineRule="auto"/>
        <w:jc w:val="center"/>
        <w:rPr>
          <w:sz w:val="16"/>
          <w:szCs w:val="16"/>
        </w:rPr>
      </w:pPr>
      <w:r w:rsidRPr="00AA642D">
        <w:rPr>
          <w:sz w:val="16"/>
          <w:szCs w:val="16"/>
        </w:rPr>
        <w:t>GOVERNO REGIONAL</w:t>
      </w:r>
    </w:p>
    <w:p w14:paraId="63068F9A" w14:textId="77777777" w:rsidR="005F76C0" w:rsidRPr="00AA642D" w:rsidRDefault="005F76C0" w:rsidP="005F76C0">
      <w:pPr>
        <w:pStyle w:val="Cabealho"/>
        <w:spacing w:line="276" w:lineRule="auto"/>
        <w:jc w:val="center"/>
        <w:rPr>
          <w:sz w:val="16"/>
          <w:szCs w:val="16"/>
        </w:rPr>
      </w:pPr>
      <w:r w:rsidRPr="00AA642D">
        <w:rPr>
          <w:sz w:val="16"/>
          <w:szCs w:val="16"/>
        </w:rPr>
        <w:t>SECRETARIA REGIONAL DE EDUCAÇÃO, CIÊNCIA E TECNOLOGIA</w:t>
      </w:r>
    </w:p>
    <w:p w14:paraId="0DC0049A" w14:textId="77777777" w:rsidR="005F76C0" w:rsidRDefault="005F76C0" w:rsidP="005F76C0">
      <w:pPr>
        <w:pStyle w:val="Cabealho"/>
        <w:spacing w:line="276" w:lineRule="auto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ESCOLA BÁSICA E SECUNDÁRIA COM PRÉ-ESCOLAR E CRECHE DO PORTO MONIZ</w:t>
      </w:r>
    </w:p>
    <w:p w14:paraId="1A7D52E0" w14:textId="77777777" w:rsidR="005F76C0" w:rsidRPr="007D63A2" w:rsidRDefault="005F76C0" w:rsidP="005F76C0">
      <w:pPr>
        <w:pStyle w:val="Cabealho"/>
        <w:spacing w:line="276" w:lineRule="auto"/>
        <w:jc w:val="center"/>
        <w:rPr>
          <w:b/>
          <w:sz w:val="16"/>
          <w:szCs w:val="16"/>
        </w:rPr>
      </w:pPr>
      <w:r w:rsidRPr="007D63A2">
        <w:rPr>
          <w:rFonts w:ascii="Bodoni MT" w:hAnsi="Bodoni MT"/>
          <w:sz w:val="16"/>
          <w:szCs w:val="16"/>
        </w:rPr>
        <w:t>N.º do Código do Estabelecimento de Ensino 3106 / 201</w:t>
      </w:r>
    </w:p>
    <w:p w14:paraId="54E1276D" w14:textId="77777777" w:rsidR="005F76C0" w:rsidRDefault="005F76C0" w:rsidP="005F76C0">
      <w:pPr>
        <w:autoSpaceDE w:val="0"/>
        <w:autoSpaceDN w:val="0"/>
        <w:adjustRightInd w:val="0"/>
        <w:spacing w:line="360" w:lineRule="auto"/>
        <w:jc w:val="center"/>
        <w:rPr>
          <w:b/>
        </w:rPr>
      </w:pPr>
    </w:p>
    <w:p w14:paraId="18AFB1ED" w14:textId="368DBB7E" w:rsidR="00CC1F89" w:rsidRPr="003F200B" w:rsidRDefault="00AD0D08" w:rsidP="00AD0D08">
      <w:pPr>
        <w:autoSpaceDE w:val="0"/>
        <w:autoSpaceDN w:val="0"/>
        <w:adjustRightInd w:val="0"/>
        <w:spacing w:line="360" w:lineRule="auto"/>
        <w:jc w:val="center"/>
        <w:rPr>
          <w:b/>
        </w:rPr>
      </w:pPr>
      <w:r>
        <w:rPr>
          <w:b/>
        </w:rPr>
        <w:t>Matriz da</w:t>
      </w:r>
      <w:r w:rsidR="00CC1F89" w:rsidRPr="00760AB5">
        <w:rPr>
          <w:b/>
        </w:rPr>
        <w:t xml:space="preserve"> Prova </w:t>
      </w:r>
      <w:r>
        <w:rPr>
          <w:b/>
        </w:rPr>
        <w:t xml:space="preserve">Extraordinária de Avaliação de </w:t>
      </w:r>
      <w:r w:rsidR="00CC1F89" w:rsidRPr="00760AB5">
        <w:rPr>
          <w:b/>
        </w:rPr>
        <w:t xml:space="preserve"> </w:t>
      </w:r>
      <w:permStart w:id="1651857049" w:edGrp="everyone"/>
      <w:sdt>
        <w:sdtPr>
          <w:rPr>
            <w:b/>
          </w:rPr>
          <w:id w:val="-146903632"/>
          <w:placeholder>
            <w:docPart w:val="DefaultPlaceholder_-1854013439"/>
          </w:placeholder>
          <w:comboBox>
            <w:listItem w:value="Escolha um item."/>
            <w:listItem w:displayText="Português" w:value="Português"/>
            <w:listItem w:displayText="Matemática" w:value="Matemática"/>
            <w:listItem w:displayText="Estudo do Meio" w:value="Estudo do Meio"/>
            <w:listItem w:displayText="Expressão Artística" w:value="Expressão Artística"/>
            <w:listItem w:displayText="Educação Física" w:value="Educação Física"/>
            <w:listItem w:displayText="Inglês" w:value="Inglês"/>
            <w:listItem w:displayText="Expressão Plástica" w:value="Expressão Plástica"/>
            <w:listItem w:displayText="Expressão Físico-Motora" w:value="Expressão Físico-Motora"/>
            <w:listItem w:displayText="Artes Visuais" w:value="Artes Visuais"/>
            <w:listItem w:displayText="Expressão Dramática/Teatro, Dança e Música" w:value="Expressão Dramática/Teatro, Dança e Música"/>
            <w:listItem w:displayText="Ciências Naturais" w:value="Ciências Naturais"/>
            <w:listItem w:displayText="História e Geografia de Portugal" w:value="História e Geografia de Portugal"/>
            <w:listItem w:displayText="Educação Visual" w:value="Educação Visual"/>
            <w:listItem w:displayText="Educação Tecnológica" w:value="Educação Tecnológica"/>
            <w:listItem w:displayText="Educação Musical" w:value="Educação Musical"/>
            <w:listItem w:displayText="Tecnologias de Informação e Comunicação" w:value="Tecnologias de Informação e Comunicação"/>
            <w:listItem w:displayText="Francês" w:value="Francês"/>
            <w:listItem w:displayText="História" w:value="História"/>
            <w:listItem w:displayText="Geografia" w:value="Geografia"/>
            <w:listItem w:displayText="Físico-Química" w:value="Físico-Química"/>
            <w:listItem w:displayText="Cidadania e Desenvolvimento" w:value="Cidadania e Desenvolvimento"/>
          </w:comboBox>
        </w:sdtPr>
        <w:sdtEndPr/>
        <w:sdtContent>
          <w:r w:rsidR="005C225C">
            <w:rPr>
              <w:b/>
            </w:rPr>
            <w:t>Francês</w:t>
          </w:r>
        </w:sdtContent>
      </w:sdt>
      <w:permEnd w:id="1651857049"/>
      <w:r>
        <w:rPr>
          <w:b/>
        </w:rPr>
        <w:t xml:space="preserve"> </w:t>
      </w:r>
      <w:r w:rsidRPr="003F200B">
        <w:rPr>
          <w:b/>
        </w:rPr>
        <w:t xml:space="preserve">do </w:t>
      </w:r>
      <w:permStart w:id="312503036" w:edGrp="everyone"/>
      <w:sdt>
        <w:sdtPr>
          <w:rPr>
            <w:b/>
          </w:rPr>
          <w:id w:val="1677616917"/>
          <w:placeholder>
            <w:docPart w:val="9A210F5080804E6696DA6557C9FB7B9F"/>
          </w:placeholder>
          <w:comboBox>
            <w:listItem w:value="Escolha um item."/>
            <w:listItem w:displayText="1.º Ano" w:value="1.º Ano"/>
            <w:listItem w:displayText="2.º Ano" w:value="2.º Ano"/>
            <w:listItem w:displayText="3.º Ano" w:value="3.º Ano"/>
            <w:listItem w:displayText="4.º Ano" w:value="4.º Ano"/>
            <w:listItem w:displayText="5.º Ano" w:value="5.º Ano"/>
            <w:listItem w:displayText="6.º Ano" w:value="6.º Ano"/>
            <w:listItem w:displayText="7.º Ano" w:value="7.º Ano"/>
            <w:listItem w:displayText="8.º Ano" w:value="8.º Ano"/>
            <w:listItem w:displayText="9.º Ano" w:value="9.º Ano"/>
            <w:listItem w:displayText="10.º Ano" w:value="10.º Ano"/>
            <w:listItem w:displayText="11.º Ano" w:value="11.º Ano"/>
            <w:listItem w:displayText="12.º Ano" w:value="12.º Ano"/>
          </w:comboBox>
        </w:sdtPr>
        <w:sdtEndPr/>
        <w:sdtContent>
          <w:r w:rsidR="005C225C">
            <w:rPr>
              <w:b/>
            </w:rPr>
            <w:t>9.º Ano</w:t>
          </w:r>
          <w:permEnd w:id="312503036"/>
        </w:sdtContent>
      </w:sdt>
    </w:p>
    <w:permStart w:id="597178508" w:edGrp="everyone"/>
    <w:p w14:paraId="27499330" w14:textId="74516E28" w:rsidR="00CC1F89" w:rsidRPr="00760AB5" w:rsidRDefault="007353C8" w:rsidP="00760AB5">
      <w:pPr>
        <w:autoSpaceDE w:val="0"/>
        <w:autoSpaceDN w:val="0"/>
        <w:adjustRightInd w:val="0"/>
        <w:spacing w:line="360" w:lineRule="auto"/>
        <w:jc w:val="center"/>
      </w:pPr>
      <w:sdt>
        <w:sdtPr>
          <w:id w:val="-1060863486"/>
          <w:placeholder>
            <w:docPart w:val="6CECEAD27D0D40C39052D4739F139AA7"/>
          </w:placeholder>
          <w:comboBox>
            <w:listItem w:value="Escolha um item."/>
            <w:listItem w:displayText="1.º Ciclo do Ensino Básico" w:value="1.º Ciclo do Ensino Básico"/>
            <w:listItem w:displayText="2.º Ciclo do Ensino Básico" w:value="2.º Ciclo do Ensino Básico"/>
            <w:listItem w:displayText="3.º Ciclo do Ensino Básico" w:value="3.º Ciclo do Ensino Básico"/>
            <w:listItem w:displayText="Ensino Secundário" w:value="Ensino Secundário"/>
          </w:comboBox>
        </w:sdtPr>
        <w:sdtEndPr/>
        <w:sdtContent>
          <w:r w:rsidR="005C225C">
            <w:t>3.º Ciclo do Ensino Básico</w:t>
          </w:r>
          <w:permEnd w:id="597178508"/>
        </w:sdtContent>
      </w:sdt>
    </w:p>
    <w:p w14:paraId="4CA053DB" w14:textId="77777777" w:rsidR="00CC1F89" w:rsidRPr="00760AB5" w:rsidRDefault="00CC1F89" w:rsidP="00760AB5">
      <w:pPr>
        <w:spacing w:line="360" w:lineRule="auto"/>
        <w:rPr>
          <w:b/>
        </w:rPr>
      </w:pPr>
    </w:p>
    <w:p w14:paraId="3DBDD3F9" w14:textId="77777777" w:rsidR="00CC1F89" w:rsidRPr="00760AB5" w:rsidRDefault="00CC1F89" w:rsidP="003F200B">
      <w:pPr>
        <w:spacing w:line="360" w:lineRule="auto"/>
        <w:jc w:val="both"/>
      </w:pPr>
      <w:r w:rsidRPr="00760AB5">
        <w:rPr>
          <w:b/>
        </w:rPr>
        <w:t>Objeto de avaliação</w:t>
      </w:r>
      <w:r w:rsidRPr="00760AB5">
        <w:t>:</w:t>
      </w:r>
    </w:p>
    <w:p w14:paraId="162FA932" w14:textId="77777777" w:rsidR="005C225C" w:rsidRPr="005C225C" w:rsidRDefault="005C225C" w:rsidP="00AE1BFF">
      <w:pPr>
        <w:spacing w:line="360" w:lineRule="auto"/>
        <w:rPr>
          <w:lang w:eastAsia="pt-PT"/>
        </w:rPr>
      </w:pPr>
      <w:permStart w:id="2311108" w:edGrp="everyone"/>
      <w:r>
        <w:t xml:space="preserve"> </w:t>
      </w:r>
      <w:r w:rsidRPr="005C225C">
        <w:rPr>
          <w:lang w:eastAsia="pt-PT"/>
        </w:rPr>
        <w:t>A prova tem por referência o Perfil dos Alunos à Saída da Escolaridade Obrigatória (PA), as Aprendizagens Essenciais relativas à disciplina de Francês – nível A2.2 e as orientações presentes no Quadro Europeu Comum de Referência para as Línguas – QECR.</w:t>
      </w:r>
    </w:p>
    <w:p w14:paraId="6105C00B" w14:textId="3D7AB0F1" w:rsidR="00596D04" w:rsidRPr="00596D04" w:rsidRDefault="00596D04" w:rsidP="00AE1BFF">
      <w:pPr>
        <w:spacing w:line="360" w:lineRule="auto"/>
        <w:rPr>
          <w:lang w:eastAsia="pt-PT"/>
        </w:rPr>
      </w:pPr>
    </w:p>
    <w:p w14:paraId="34A53D4A" w14:textId="77777777" w:rsidR="00596D04" w:rsidRDefault="00596D04" w:rsidP="00AE1BFF">
      <w:pPr>
        <w:spacing w:line="360" w:lineRule="auto"/>
        <w:rPr>
          <w:lang w:eastAsia="pt-PT"/>
        </w:rPr>
      </w:pPr>
      <w:r w:rsidRPr="00596D04">
        <w:rPr>
          <w:lang w:eastAsia="pt-PT"/>
        </w:rPr>
        <w:t>Na prova, são de objeto de avaliação os seguintes domínios:</w:t>
      </w:r>
    </w:p>
    <w:p w14:paraId="555E6A7D" w14:textId="77777777" w:rsidR="00970C25" w:rsidRPr="00596D04" w:rsidRDefault="00970C25" w:rsidP="00AE1BFF">
      <w:pPr>
        <w:spacing w:line="360" w:lineRule="auto"/>
        <w:rPr>
          <w:lang w:eastAsia="pt-PT"/>
        </w:rPr>
      </w:pPr>
    </w:p>
    <w:p w14:paraId="422D0AD0" w14:textId="77777777" w:rsidR="00596D04" w:rsidRPr="00596D04" w:rsidRDefault="00596D04" w:rsidP="00AE1BFF">
      <w:pPr>
        <w:spacing w:line="360" w:lineRule="auto"/>
        <w:rPr>
          <w:lang w:eastAsia="pt-PT"/>
        </w:rPr>
      </w:pPr>
      <w:r w:rsidRPr="00596D04">
        <w:rPr>
          <w:lang w:eastAsia="pt-PT"/>
        </w:rPr>
        <w:t xml:space="preserve">. Compreensão oral; </w:t>
      </w:r>
    </w:p>
    <w:p w14:paraId="5504999D" w14:textId="77777777" w:rsidR="00596D04" w:rsidRPr="00596D04" w:rsidRDefault="00596D04" w:rsidP="00AE1BFF">
      <w:pPr>
        <w:spacing w:line="360" w:lineRule="auto"/>
        <w:rPr>
          <w:lang w:eastAsia="pt-PT"/>
        </w:rPr>
      </w:pPr>
      <w:r w:rsidRPr="00596D04">
        <w:rPr>
          <w:lang w:eastAsia="pt-PT"/>
        </w:rPr>
        <w:t>. Compreensão escrita: leitura e língua;</w:t>
      </w:r>
    </w:p>
    <w:p w14:paraId="2C4FEBDD" w14:textId="2BBA1BA6" w:rsidR="00596D04" w:rsidRPr="00596D04" w:rsidRDefault="00596D04" w:rsidP="00AE1BFF">
      <w:pPr>
        <w:spacing w:line="360" w:lineRule="auto"/>
        <w:rPr>
          <w:lang w:eastAsia="pt-PT"/>
        </w:rPr>
      </w:pPr>
      <w:r w:rsidRPr="00596D04">
        <w:rPr>
          <w:lang w:eastAsia="pt-PT"/>
        </w:rPr>
        <w:t>. Produção/interação escrita;</w:t>
      </w:r>
    </w:p>
    <w:p w14:paraId="1118534E" w14:textId="77777777" w:rsidR="00596D04" w:rsidRPr="00596D04" w:rsidRDefault="00596D04" w:rsidP="00AE1BFF">
      <w:pPr>
        <w:spacing w:line="360" w:lineRule="auto"/>
        <w:rPr>
          <w:lang w:eastAsia="pt-PT"/>
        </w:rPr>
      </w:pPr>
    </w:p>
    <w:p w14:paraId="6876AE76" w14:textId="77777777" w:rsidR="00596D04" w:rsidRDefault="00596D04" w:rsidP="00AE1BFF">
      <w:pPr>
        <w:spacing w:line="360" w:lineRule="auto"/>
      </w:pPr>
      <w:r w:rsidRPr="00596D04">
        <w:rPr>
          <w:lang w:eastAsia="pt-PT"/>
        </w:rPr>
        <w:t>Na prova serão avaliados os seguintes conteúdos</w:t>
      </w:r>
      <w:r>
        <w:t xml:space="preserve">: </w:t>
      </w:r>
    </w:p>
    <w:p w14:paraId="4AE7B4C0" w14:textId="77777777" w:rsidR="00970C25" w:rsidRDefault="00970C25" w:rsidP="00AE1BFF">
      <w:pPr>
        <w:spacing w:line="360" w:lineRule="auto"/>
      </w:pPr>
    </w:p>
    <w:p w14:paraId="16605FA4" w14:textId="1CABAD5C" w:rsidR="00596D04" w:rsidRPr="00596D04" w:rsidRDefault="00596D04" w:rsidP="00AE1BFF">
      <w:pPr>
        <w:spacing w:line="360" w:lineRule="auto"/>
        <w:rPr>
          <w:lang w:eastAsia="pt-PT"/>
        </w:rPr>
      </w:pPr>
      <w:r w:rsidRPr="00596D04">
        <w:rPr>
          <w:lang w:eastAsia="pt-PT"/>
        </w:rPr>
        <w:t>A – Temáticos/ Vocabulares:</w:t>
      </w:r>
    </w:p>
    <w:p w14:paraId="71C9F55A" w14:textId="77777777" w:rsidR="005C225C" w:rsidRDefault="00596D04" w:rsidP="00AE1BFF">
      <w:pPr>
        <w:spacing w:line="360" w:lineRule="auto"/>
        <w:rPr>
          <w:lang w:eastAsia="pt-PT"/>
        </w:rPr>
      </w:pPr>
      <w:r w:rsidRPr="00596D04">
        <w:rPr>
          <w:lang w:eastAsia="pt-PT"/>
        </w:rPr>
        <w:t xml:space="preserve">- A solidariedade: </w:t>
      </w:r>
    </w:p>
    <w:p w14:paraId="181116D9" w14:textId="4032A3FD" w:rsidR="00596D04" w:rsidRPr="00596D04" w:rsidRDefault="00596D04" w:rsidP="00AE1BFF">
      <w:pPr>
        <w:spacing w:line="360" w:lineRule="auto"/>
        <w:rPr>
          <w:lang w:eastAsia="pt-PT"/>
        </w:rPr>
      </w:pPr>
      <w:r w:rsidRPr="00596D04">
        <w:rPr>
          <w:lang w:eastAsia="pt-PT"/>
        </w:rPr>
        <w:t>As associações de solidariedade</w:t>
      </w:r>
    </w:p>
    <w:p w14:paraId="62A64464" w14:textId="77777777" w:rsidR="00596D04" w:rsidRPr="00596D04" w:rsidRDefault="00596D04" w:rsidP="00AE1BFF">
      <w:pPr>
        <w:spacing w:line="360" w:lineRule="auto"/>
        <w:rPr>
          <w:lang w:eastAsia="pt-PT"/>
        </w:rPr>
      </w:pPr>
      <w:r w:rsidRPr="00596D04">
        <w:rPr>
          <w:lang w:eastAsia="pt-PT"/>
        </w:rPr>
        <w:t>As ações/missões de voluntariado</w:t>
      </w:r>
    </w:p>
    <w:p w14:paraId="1F9AAE0F" w14:textId="77777777" w:rsidR="00596D04" w:rsidRPr="00596D04" w:rsidRDefault="00596D04" w:rsidP="00AE1BFF">
      <w:pPr>
        <w:spacing w:line="360" w:lineRule="auto"/>
        <w:rPr>
          <w:lang w:eastAsia="pt-PT"/>
        </w:rPr>
      </w:pPr>
      <w:r w:rsidRPr="00596D04">
        <w:rPr>
          <w:lang w:eastAsia="pt-PT"/>
        </w:rPr>
        <w:t xml:space="preserve">- O ambiente: </w:t>
      </w:r>
    </w:p>
    <w:p w14:paraId="0C144759" w14:textId="77777777" w:rsidR="00596D04" w:rsidRPr="00596D04" w:rsidRDefault="00596D04" w:rsidP="00AE1BFF">
      <w:pPr>
        <w:spacing w:line="360" w:lineRule="auto"/>
        <w:rPr>
          <w:lang w:eastAsia="pt-PT"/>
        </w:rPr>
      </w:pPr>
      <w:r w:rsidRPr="00596D04">
        <w:rPr>
          <w:lang w:eastAsia="pt-PT"/>
        </w:rPr>
        <w:t>Os problemas ambientais</w:t>
      </w:r>
    </w:p>
    <w:p w14:paraId="0101E944" w14:textId="77777777" w:rsidR="00596D04" w:rsidRDefault="00596D04" w:rsidP="00AE1BFF">
      <w:pPr>
        <w:spacing w:line="360" w:lineRule="auto"/>
        <w:rPr>
          <w:lang w:eastAsia="pt-PT"/>
        </w:rPr>
      </w:pPr>
      <w:r w:rsidRPr="00596D04">
        <w:rPr>
          <w:lang w:eastAsia="pt-PT"/>
        </w:rPr>
        <w:t>As soluções e os gestos ecológicos</w:t>
      </w:r>
    </w:p>
    <w:p w14:paraId="4D2B9E4F" w14:textId="77777777" w:rsidR="00970C25" w:rsidRPr="00596D04" w:rsidRDefault="00970C25" w:rsidP="00AE1BFF">
      <w:pPr>
        <w:spacing w:line="360" w:lineRule="auto"/>
        <w:rPr>
          <w:lang w:eastAsia="pt-PT"/>
        </w:rPr>
      </w:pPr>
    </w:p>
    <w:p w14:paraId="213FAA3F" w14:textId="77777777" w:rsidR="00596D04" w:rsidRPr="00596D04" w:rsidRDefault="00596D04" w:rsidP="00AE1BFF">
      <w:pPr>
        <w:spacing w:line="360" w:lineRule="auto"/>
        <w:rPr>
          <w:lang w:eastAsia="pt-PT"/>
        </w:rPr>
      </w:pPr>
      <w:r w:rsidRPr="00596D04">
        <w:rPr>
          <w:lang w:eastAsia="pt-PT"/>
        </w:rPr>
        <w:t>B – Morfossintáticos:</w:t>
      </w:r>
    </w:p>
    <w:p w14:paraId="2272F50D" w14:textId="77777777" w:rsidR="00596D04" w:rsidRPr="00596D04" w:rsidRDefault="00596D04" w:rsidP="00AE1BFF">
      <w:pPr>
        <w:spacing w:line="360" w:lineRule="auto"/>
        <w:rPr>
          <w:lang w:eastAsia="pt-PT"/>
        </w:rPr>
      </w:pPr>
      <w:r w:rsidRPr="00596D04">
        <w:rPr>
          <w:lang w:eastAsia="pt-PT"/>
        </w:rPr>
        <w:t>- A negativa</w:t>
      </w:r>
    </w:p>
    <w:p w14:paraId="2F2FB61C" w14:textId="5A78E56B" w:rsidR="00596D04" w:rsidRPr="00596D04" w:rsidRDefault="00596D04" w:rsidP="00AE1BFF">
      <w:pPr>
        <w:spacing w:line="360" w:lineRule="auto"/>
        <w:rPr>
          <w:lang w:eastAsia="pt-PT"/>
        </w:rPr>
      </w:pPr>
      <w:r w:rsidRPr="00596D04">
        <w:rPr>
          <w:lang w:eastAsia="pt-PT"/>
        </w:rPr>
        <w:t>- Os determinantes</w:t>
      </w:r>
      <w:r w:rsidR="00970C25">
        <w:t xml:space="preserve"> e </w:t>
      </w:r>
      <w:r w:rsidRPr="00596D04">
        <w:rPr>
          <w:lang w:eastAsia="pt-PT"/>
        </w:rPr>
        <w:t>pronomes possessivos</w:t>
      </w:r>
    </w:p>
    <w:p w14:paraId="546A2776" w14:textId="77777777" w:rsidR="00596D04" w:rsidRPr="00596D04" w:rsidRDefault="00596D04" w:rsidP="00AE1BFF">
      <w:pPr>
        <w:spacing w:line="360" w:lineRule="auto"/>
        <w:rPr>
          <w:lang w:eastAsia="pt-PT"/>
        </w:rPr>
      </w:pPr>
      <w:r w:rsidRPr="00596D04">
        <w:rPr>
          <w:lang w:eastAsia="pt-PT"/>
        </w:rPr>
        <w:t xml:space="preserve">- A expressão da condição: </w:t>
      </w:r>
      <w:proofErr w:type="spellStart"/>
      <w:r w:rsidRPr="00596D04">
        <w:rPr>
          <w:lang w:eastAsia="pt-PT"/>
        </w:rPr>
        <w:t>si+presente+futuro</w:t>
      </w:r>
      <w:proofErr w:type="spellEnd"/>
      <w:r w:rsidRPr="00596D04">
        <w:rPr>
          <w:lang w:eastAsia="pt-PT"/>
        </w:rPr>
        <w:t xml:space="preserve">; si+ </w:t>
      </w:r>
      <w:proofErr w:type="spellStart"/>
      <w:r w:rsidRPr="00596D04">
        <w:rPr>
          <w:lang w:eastAsia="pt-PT"/>
        </w:rPr>
        <w:t>imperfeito+condicional</w:t>
      </w:r>
      <w:proofErr w:type="spellEnd"/>
      <w:r w:rsidRPr="00596D04">
        <w:rPr>
          <w:lang w:eastAsia="pt-PT"/>
        </w:rPr>
        <w:t>.</w:t>
      </w:r>
    </w:p>
    <w:p w14:paraId="290D998A" w14:textId="77777777" w:rsidR="00AE1BFF" w:rsidRDefault="00596D04" w:rsidP="00AE1BFF">
      <w:pPr>
        <w:autoSpaceDE w:val="0"/>
        <w:autoSpaceDN w:val="0"/>
        <w:adjustRightInd w:val="0"/>
        <w:spacing w:line="360" w:lineRule="auto"/>
        <w:jc w:val="both"/>
        <w:rPr>
          <w:lang w:eastAsia="pt-PT"/>
        </w:rPr>
      </w:pPr>
      <w:r w:rsidRPr="00596D04">
        <w:rPr>
          <w:lang w:eastAsia="pt-PT"/>
        </w:rPr>
        <w:t xml:space="preserve">- Os pronomes pessoais </w:t>
      </w:r>
      <w:proofErr w:type="spellStart"/>
      <w:r w:rsidRPr="00596D04">
        <w:rPr>
          <w:lang w:eastAsia="pt-PT"/>
        </w:rPr>
        <w:t>COD</w:t>
      </w:r>
      <w:proofErr w:type="spellEnd"/>
      <w:r w:rsidRPr="00596D04">
        <w:rPr>
          <w:lang w:eastAsia="pt-PT"/>
        </w:rPr>
        <w:t xml:space="preserve"> e COI</w:t>
      </w:r>
    </w:p>
    <w:p w14:paraId="583565DE" w14:textId="77777777" w:rsidR="00AE1BFF" w:rsidRDefault="00AE1BFF" w:rsidP="00AE1BFF">
      <w:pPr>
        <w:autoSpaceDE w:val="0"/>
        <w:autoSpaceDN w:val="0"/>
        <w:adjustRightInd w:val="0"/>
        <w:spacing w:line="360" w:lineRule="auto"/>
        <w:jc w:val="both"/>
        <w:rPr>
          <w:lang w:eastAsia="pt-PT"/>
        </w:rPr>
      </w:pPr>
    </w:p>
    <w:permEnd w:id="2311108"/>
    <w:p w14:paraId="4CC42574" w14:textId="09C7FCAE" w:rsidR="009826A6" w:rsidRDefault="00760AB5" w:rsidP="00AE1BFF">
      <w:pPr>
        <w:autoSpaceDE w:val="0"/>
        <w:autoSpaceDN w:val="0"/>
        <w:adjustRightInd w:val="0"/>
        <w:spacing w:line="360" w:lineRule="auto"/>
        <w:jc w:val="both"/>
        <w:rPr>
          <w:b/>
        </w:rPr>
      </w:pPr>
      <w:r w:rsidRPr="00760AB5">
        <w:rPr>
          <w:b/>
        </w:rPr>
        <w:t>Cara</w:t>
      </w:r>
      <w:r w:rsidR="00CC1F89" w:rsidRPr="00760AB5">
        <w:rPr>
          <w:b/>
        </w:rPr>
        <w:t>terísticas e estrutura:</w:t>
      </w:r>
      <w:permStart w:id="936601888" w:edGrp="everyone"/>
      <w:r w:rsidR="00596D04">
        <w:t xml:space="preserve"> </w:t>
      </w:r>
      <w:permEnd w:id="936601888"/>
    </w:p>
    <w:p w14:paraId="1BDDBD51" w14:textId="5D784D12" w:rsidR="00CC1F89" w:rsidRDefault="007353C8" w:rsidP="00AE1BFF">
      <w:pPr>
        <w:pStyle w:val="PEA"/>
      </w:pPr>
      <w:sdt>
        <w:sdtPr>
          <w:id w:val="1369486919"/>
          <w:placeholder>
            <w:docPart w:val="DefaultPlaceholder_-1854013439"/>
          </w:placeholder>
          <w:comboBox>
            <w:listItem w:value="Escolha um item."/>
            <w:listItem w:displayText="Prova Oral" w:value="Prova Oral"/>
            <w:listItem w:displayText="Prova Escrita" w:value="Prova Escrita"/>
            <w:listItem w:displayText="Prova Prática" w:value="Prova Prática"/>
          </w:comboBox>
        </w:sdtPr>
        <w:sdtEndPr/>
        <w:sdtContent>
          <w:permStart w:id="1777344826" w:edGrp="everyone"/>
          <w:r w:rsidR="00AE1BFF">
            <w:t>Prova Escrita</w:t>
          </w:r>
          <w:permEnd w:id="1777344826"/>
        </w:sdtContent>
      </w:sdt>
      <w:permStart w:id="1181241847" w:edGrp="everyone"/>
    </w:p>
    <w:p w14:paraId="58C84F1A" w14:textId="77777777" w:rsidR="005C225C" w:rsidRPr="005C225C" w:rsidRDefault="005C225C" w:rsidP="00AE1BFF">
      <w:pPr>
        <w:pStyle w:val="PEA"/>
        <w:rPr>
          <w:lang w:eastAsia="pt-PT"/>
        </w:rPr>
      </w:pPr>
      <w:r w:rsidRPr="005C225C">
        <w:rPr>
          <w:lang w:eastAsia="pt-PT"/>
        </w:rPr>
        <w:t>O examinando registará as suas respostas no próprio enunciado.</w:t>
      </w:r>
    </w:p>
    <w:p w14:paraId="178F7775" w14:textId="77777777" w:rsidR="005C225C" w:rsidRPr="005C225C" w:rsidRDefault="005C225C" w:rsidP="00AE1BFF">
      <w:pPr>
        <w:pStyle w:val="PEA"/>
        <w:rPr>
          <w:lang w:eastAsia="pt-PT"/>
        </w:rPr>
      </w:pPr>
      <w:r w:rsidRPr="005C225C">
        <w:rPr>
          <w:lang w:eastAsia="pt-PT"/>
        </w:rPr>
        <w:t>A prova é cotada para 100 pontos distribuídos pelos seguintes grupos:</w:t>
      </w:r>
    </w:p>
    <w:p w14:paraId="75E68344" w14:textId="77777777" w:rsidR="005C225C" w:rsidRPr="005C225C" w:rsidRDefault="005C225C" w:rsidP="00AE1BFF">
      <w:pPr>
        <w:pStyle w:val="PEA"/>
        <w:rPr>
          <w:lang w:eastAsia="pt-PT"/>
        </w:rPr>
      </w:pPr>
      <w:r w:rsidRPr="005C225C">
        <w:rPr>
          <w:lang w:eastAsia="pt-PT"/>
        </w:rPr>
        <w:t>Grupo I – Compreensão oral: 15 (quinze) pontos</w:t>
      </w:r>
    </w:p>
    <w:p w14:paraId="4F35E651" w14:textId="09E729C4" w:rsidR="005C225C" w:rsidRPr="005C225C" w:rsidRDefault="005C225C" w:rsidP="00AE1BFF">
      <w:pPr>
        <w:pStyle w:val="PEA"/>
        <w:rPr>
          <w:lang w:eastAsia="pt-PT"/>
        </w:rPr>
      </w:pPr>
      <w:bookmarkStart w:id="0" w:name="_Hlk196935016"/>
      <w:r w:rsidRPr="005C225C">
        <w:rPr>
          <w:lang w:eastAsia="pt-PT"/>
        </w:rPr>
        <w:t>Itens de seleção: escolha múltipla e associação</w:t>
      </w:r>
    </w:p>
    <w:bookmarkEnd w:id="0"/>
    <w:p w14:paraId="5F001D2A" w14:textId="77777777" w:rsidR="005C225C" w:rsidRPr="005C225C" w:rsidRDefault="005C225C" w:rsidP="00AE1BFF">
      <w:pPr>
        <w:pStyle w:val="PEA"/>
        <w:rPr>
          <w:lang w:eastAsia="pt-PT"/>
        </w:rPr>
      </w:pPr>
      <w:r w:rsidRPr="005C225C">
        <w:rPr>
          <w:lang w:eastAsia="pt-PT"/>
        </w:rPr>
        <w:t>Grupo II – Compreensão escrita: Leitura e Língua 60 (sessenta e cinco) pontos</w:t>
      </w:r>
    </w:p>
    <w:p w14:paraId="226BC780" w14:textId="77777777" w:rsidR="005C225C" w:rsidRPr="005C225C" w:rsidRDefault="005C225C" w:rsidP="00AE1BFF">
      <w:pPr>
        <w:pStyle w:val="PEA"/>
        <w:rPr>
          <w:lang w:eastAsia="pt-PT"/>
        </w:rPr>
      </w:pPr>
      <w:r w:rsidRPr="005C225C">
        <w:rPr>
          <w:lang w:eastAsia="pt-PT"/>
        </w:rPr>
        <w:t>Itens de seleção: escolha múltipla, associação, completamento e verdadeiro/falso</w:t>
      </w:r>
    </w:p>
    <w:p w14:paraId="1BD13AEA" w14:textId="77777777" w:rsidR="005C225C" w:rsidRPr="005C225C" w:rsidRDefault="005C225C" w:rsidP="00AE1BFF">
      <w:pPr>
        <w:pStyle w:val="PEA"/>
        <w:rPr>
          <w:lang w:eastAsia="pt-PT"/>
        </w:rPr>
      </w:pPr>
      <w:r w:rsidRPr="005C225C">
        <w:rPr>
          <w:lang w:eastAsia="pt-PT"/>
        </w:rPr>
        <w:t xml:space="preserve">Itens de construção: resposta curta e resposta restrita </w:t>
      </w:r>
    </w:p>
    <w:p w14:paraId="44CDEC70" w14:textId="77777777" w:rsidR="005C225C" w:rsidRPr="005C225C" w:rsidRDefault="005C225C" w:rsidP="00AE1BFF">
      <w:pPr>
        <w:pStyle w:val="PEA"/>
        <w:rPr>
          <w:lang w:eastAsia="pt-PT"/>
        </w:rPr>
      </w:pPr>
      <w:r w:rsidRPr="005C225C">
        <w:rPr>
          <w:lang w:eastAsia="pt-PT"/>
        </w:rPr>
        <w:t>Grupo III – Produção/interação escrita: 25 (vinte) pontos</w:t>
      </w:r>
    </w:p>
    <w:p w14:paraId="2AF45ED4" w14:textId="77777777" w:rsidR="005C225C" w:rsidRPr="005C225C" w:rsidRDefault="005C225C" w:rsidP="00AE1BFF">
      <w:pPr>
        <w:pStyle w:val="PEA"/>
        <w:rPr>
          <w:lang w:eastAsia="pt-PT"/>
        </w:rPr>
      </w:pPr>
      <w:r w:rsidRPr="005C225C">
        <w:rPr>
          <w:lang w:eastAsia="pt-PT"/>
        </w:rPr>
        <w:t>Item de construção: resposta extensa</w:t>
      </w:r>
    </w:p>
    <w:p w14:paraId="23D765BD" w14:textId="460BC3BD" w:rsidR="00172D12" w:rsidRPr="00172D12" w:rsidRDefault="00172D12" w:rsidP="00AE1BFF">
      <w:pPr>
        <w:pStyle w:val="PEA"/>
      </w:pPr>
      <w:r>
        <w:t xml:space="preserve"> </w:t>
      </w:r>
      <w:permEnd w:id="1181241847"/>
    </w:p>
    <w:p w14:paraId="1966CC45" w14:textId="77777777" w:rsidR="00CC1F89" w:rsidRPr="00760AB5" w:rsidRDefault="00CC1F89" w:rsidP="00AE1BFF">
      <w:pPr>
        <w:spacing w:line="360" w:lineRule="auto"/>
        <w:jc w:val="both"/>
        <w:rPr>
          <w:b/>
        </w:rPr>
      </w:pPr>
      <w:r w:rsidRPr="00760AB5">
        <w:rPr>
          <w:b/>
        </w:rPr>
        <w:t>Critérios gerais de classificação:</w:t>
      </w:r>
    </w:p>
    <w:p w14:paraId="79082343" w14:textId="18019A5C" w:rsidR="00734785" w:rsidRDefault="00E365DC" w:rsidP="00AE1BFF">
      <w:pPr>
        <w:spacing w:line="360" w:lineRule="auto"/>
      </w:pPr>
      <w:permStart w:id="997672675" w:edGrp="everyone"/>
      <w:r w:rsidRPr="003F200B">
        <w:t xml:space="preserve">  </w:t>
      </w:r>
      <w:r w:rsidR="005C225C" w:rsidRPr="005C225C">
        <w:t>A classificação da prova corresponde à média aritmética simples, arredondada às unidades, das classificações da componente escrita</w:t>
      </w:r>
      <w:r w:rsidR="00AE1BFF">
        <w:t>.</w:t>
      </w:r>
    </w:p>
    <w:p w14:paraId="46AA0B33" w14:textId="4C60FE07" w:rsidR="00734785" w:rsidRDefault="00734785" w:rsidP="00AE1BFF">
      <w:pPr>
        <w:pStyle w:val="PEA"/>
      </w:pPr>
    </w:p>
    <w:p w14:paraId="01C6CCFB" w14:textId="77777777" w:rsidR="00734785" w:rsidRPr="00734785" w:rsidRDefault="00734785" w:rsidP="00AE1BFF">
      <w:pPr>
        <w:pStyle w:val="PEA"/>
      </w:pPr>
      <w:r w:rsidRPr="00734785">
        <w:t xml:space="preserve">No Grupo I, avalia-se a aprendizagem no domínio da compreensão de texto(s) áudio, através de itens objetivos. </w:t>
      </w:r>
    </w:p>
    <w:p w14:paraId="42B25E33" w14:textId="77777777" w:rsidR="00734785" w:rsidRPr="00734785" w:rsidRDefault="00734785" w:rsidP="00AE1BFF">
      <w:pPr>
        <w:pStyle w:val="PEA"/>
      </w:pPr>
      <w:r w:rsidRPr="00734785">
        <w:t xml:space="preserve">No Grupo II, avalia-se a aprendizagem no domínio da compreensão e interpretação de textos escritos e de aspetos fundamentais do funcionamento da língua. </w:t>
      </w:r>
    </w:p>
    <w:p w14:paraId="4FD49A07" w14:textId="77777777" w:rsidR="00734785" w:rsidRPr="00734785" w:rsidRDefault="00734785" w:rsidP="00AE1BFF">
      <w:pPr>
        <w:pStyle w:val="PEA"/>
      </w:pPr>
      <w:r w:rsidRPr="00734785">
        <w:t xml:space="preserve">O Grupo III permite avaliar a produção escrita através de um item de resposta extensa (texto entre 60 </w:t>
      </w:r>
      <w:proofErr w:type="gramStart"/>
      <w:r w:rsidRPr="00734785">
        <w:t>a</w:t>
      </w:r>
      <w:proofErr w:type="gramEnd"/>
      <w:r w:rsidRPr="00734785">
        <w:t xml:space="preserve"> 80 palavras). </w:t>
      </w:r>
    </w:p>
    <w:p w14:paraId="0AC26411" w14:textId="7F2E0E5E" w:rsidR="00734785" w:rsidRPr="00734785" w:rsidRDefault="00734785" w:rsidP="00AE1BFF">
      <w:pPr>
        <w:pStyle w:val="PEA"/>
      </w:pPr>
      <w:r w:rsidRPr="00734785">
        <w:t>A classificação de cada resposta baseia-se nos critérios gerais e específicos de classificação definidos para cada item.</w:t>
      </w:r>
    </w:p>
    <w:p w14:paraId="5E85A1E3" w14:textId="77777777" w:rsidR="00734785" w:rsidRPr="00734785" w:rsidRDefault="00734785" w:rsidP="00AE1BFF">
      <w:pPr>
        <w:pStyle w:val="PEA"/>
      </w:pPr>
      <w:r w:rsidRPr="00734785">
        <w:t>As respostas ilegíveis ou não identificáveis serão classificadas com zero pontos. </w:t>
      </w:r>
    </w:p>
    <w:p w14:paraId="47A066C5" w14:textId="77777777" w:rsidR="00734785" w:rsidRPr="00734785" w:rsidRDefault="00734785" w:rsidP="00AE1BFF">
      <w:pPr>
        <w:pStyle w:val="PEA"/>
      </w:pPr>
      <w:r w:rsidRPr="00734785">
        <w:t>Itens de seleção: </w:t>
      </w:r>
    </w:p>
    <w:p w14:paraId="6F935D38" w14:textId="77777777" w:rsidR="00734785" w:rsidRPr="00734785" w:rsidRDefault="00734785" w:rsidP="00AE1BFF">
      <w:pPr>
        <w:pStyle w:val="PEA"/>
      </w:pPr>
      <w:r w:rsidRPr="00734785">
        <w:t>A cotação só é atribuída a respostas inequivocamente corretas. </w:t>
      </w:r>
    </w:p>
    <w:p w14:paraId="036C1C64" w14:textId="77777777" w:rsidR="00734785" w:rsidRPr="00734785" w:rsidRDefault="00734785" w:rsidP="00AE1BFF">
      <w:pPr>
        <w:pStyle w:val="PEA"/>
      </w:pPr>
      <w:r w:rsidRPr="00734785">
        <w:t>Nos itens de escolha múltipla, correspondência e preenchimento, o desempenho é avaliado de forma global. </w:t>
      </w:r>
    </w:p>
    <w:p w14:paraId="6589E34B" w14:textId="77777777" w:rsidR="00734785" w:rsidRPr="00734785" w:rsidRDefault="00734785" w:rsidP="00AE1BFF">
      <w:pPr>
        <w:pStyle w:val="PEA"/>
      </w:pPr>
      <w:r w:rsidRPr="00734785">
        <w:t>Nos itens de associação simples ou ordenação, apenas respostas totalmente corretas são validadas. </w:t>
      </w:r>
    </w:p>
    <w:p w14:paraId="75E1B292" w14:textId="77777777" w:rsidR="00734785" w:rsidRPr="00734785" w:rsidRDefault="00734785" w:rsidP="00AE1BFF">
      <w:pPr>
        <w:pStyle w:val="PEA"/>
      </w:pPr>
      <w:r w:rsidRPr="00734785">
        <w:t>Itens de construção: </w:t>
      </w:r>
    </w:p>
    <w:p w14:paraId="6E8C94AE" w14:textId="77777777" w:rsidR="00734785" w:rsidRPr="00734785" w:rsidRDefault="00734785" w:rsidP="00AE1BFF">
      <w:pPr>
        <w:pStyle w:val="PEA"/>
      </w:pPr>
      <w:r w:rsidRPr="00734785">
        <w:t>Nos itens de completamento e resposta curta, apenas respostas totalmente corretas recebem pontuação total. </w:t>
      </w:r>
    </w:p>
    <w:p w14:paraId="4658E883" w14:textId="50134043" w:rsidR="005C225C" w:rsidRDefault="00734785" w:rsidP="00AE1BFF">
      <w:pPr>
        <w:pStyle w:val="PEA"/>
      </w:pPr>
      <w:r w:rsidRPr="00734785">
        <w:lastRenderedPageBreak/>
        <w:t xml:space="preserve">Nos itens de resposta restrita e resposta extensa, aplica-se uma escala de desempenho que considera conteúdo, organização, correção ortográfica, lexical, morfológica e sintática. </w:t>
      </w:r>
    </w:p>
    <w:p w14:paraId="7955AA10" w14:textId="77777777" w:rsidR="00AE1BFF" w:rsidRDefault="00AE1BFF" w:rsidP="00AE1BFF">
      <w:pPr>
        <w:pStyle w:val="PEA"/>
      </w:pPr>
    </w:p>
    <w:permEnd w:id="997672675"/>
    <w:p w14:paraId="20EF9010" w14:textId="77777777" w:rsidR="00CC1F89" w:rsidRPr="00760AB5" w:rsidRDefault="00CC1F89" w:rsidP="00AE1BFF">
      <w:pPr>
        <w:spacing w:line="360" w:lineRule="auto"/>
        <w:jc w:val="both"/>
        <w:rPr>
          <w:b/>
        </w:rPr>
      </w:pPr>
      <w:r w:rsidRPr="00760AB5">
        <w:rPr>
          <w:b/>
        </w:rPr>
        <w:t>Duração:</w:t>
      </w:r>
    </w:p>
    <w:p w14:paraId="574C5BE8" w14:textId="6B318CF2" w:rsidR="00AE1BFF" w:rsidRDefault="00E365DC" w:rsidP="00AE1BFF">
      <w:pPr>
        <w:spacing w:line="360" w:lineRule="auto"/>
        <w:jc w:val="both"/>
      </w:pPr>
      <w:permStart w:id="1278023295" w:edGrp="everyone"/>
      <w:r>
        <w:t xml:space="preserve"> </w:t>
      </w:r>
      <w:r w:rsidR="00A63728">
        <w:t>90 minutos</w:t>
      </w:r>
      <w:r>
        <w:t xml:space="preserve"> </w:t>
      </w:r>
    </w:p>
    <w:p w14:paraId="5C1F6DFE" w14:textId="77777777" w:rsidR="00AE1BFF" w:rsidRDefault="00AE1BFF" w:rsidP="00AE1BFF">
      <w:pPr>
        <w:spacing w:line="360" w:lineRule="auto"/>
        <w:jc w:val="both"/>
      </w:pPr>
    </w:p>
    <w:permEnd w:id="1278023295"/>
    <w:p w14:paraId="7D6299E8" w14:textId="276EAE3F" w:rsidR="00E365DC" w:rsidRDefault="00CC1F89" w:rsidP="00AE1BFF">
      <w:pPr>
        <w:spacing w:line="360" w:lineRule="auto"/>
        <w:jc w:val="both"/>
        <w:rPr>
          <w:b/>
        </w:rPr>
      </w:pPr>
      <w:r w:rsidRPr="00760AB5">
        <w:rPr>
          <w:b/>
        </w:rPr>
        <w:t>Material que pode ser usado na prov</w:t>
      </w:r>
      <w:r w:rsidR="00E365DC">
        <w:rPr>
          <w:b/>
        </w:rPr>
        <w:t>a</w:t>
      </w:r>
    </w:p>
    <w:p w14:paraId="6E118184" w14:textId="29DC13CC" w:rsidR="005C225C" w:rsidRDefault="00E365DC" w:rsidP="00AE1BFF">
      <w:pPr>
        <w:pStyle w:val="PEA"/>
      </w:pPr>
      <w:permStart w:id="2011632023" w:edGrp="everyone"/>
      <w:r>
        <w:t xml:space="preserve"> </w:t>
      </w:r>
      <w:r w:rsidR="005C225C" w:rsidRPr="005C225C">
        <w:t xml:space="preserve">O aluno deve ser portador de caneta ou esferográfica de tinta azul ou preta. </w:t>
      </w:r>
    </w:p>
    <w:p w14:paraId="3A89EEE7" w14:textId="4C442A24" w:rsidR="005C225C" w:rsidRPr="005C225C" w:rsidRDefault="005C225C" w:rsidP="00AE1BFF">
      <w:pPr>
        <w:pStyle w:val="PEA"/>
      </w:pPr>
      <w:r w:rsidRPr="005C225C">
        <w:t>Não é permitida a consulta de dicionários unilingues ou bilingues. </w:t>
      </w:r>
    </w:p>
    <w:p w14:paraId="020ED177" w14:textId="689C883F" w:rsidR="00B66FFE" w:rsidRDefault="005C225C" w:rsidP="00AE1BFF">
      <w:pPr>
        <w:pStyle w:val="PEA"/>
      </w:pPr>
      <w:r w:rsidRPr="005C225C">
        <w:t>Não é permitido o uso de corretor. </w:t>
      </w:r>
      <w:permEnd w:id="2011632023"/>
    </w:p>
    <w:sectPr w:rsidR="00B66FFE" w:rsidSect="00760AB5">
      <w:footerReference w:type="default" r:id="rId10"/>
      <w:pgSz w:w="11906" w:h="16838"/>
      <w:pgMar w:top="709" w:right="849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6083EB" w14:textId="77777777" w:rsidR="007353C8" w:rsidRDefault="007353C8" w:rsidP="00B66FFE">
      <w:r>
        <w:separator/>
      </w:r>
    </w:p>
  </w:endnote>
  <w:endnote w:type="continuationSeparator" w:id="0">
    <w:p w14:paraId="3A1FDB65" w14:textId="77777777" w:rsidR="007353C8" w:rsidRDefault="007353C8" w:rsidP="00B66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doni MT">
    <w:altName w:val="Californian FB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83155025"/>
      <w:docPartObj>
        <w:docPartGallery w:val="Page Numbers (Bottom of Page)"/>
        <w:docPartUnique/>
      </w:docPartObj>
    </w:sdtPr>
    <w:sdtEndPr>
      <w:rPr>
        <w:color w:val="A6A6A6" w:themeColor="background1" w:themeShade="A6"/>
      </w:rPr>
    </w:sdtEndPr>
    <w:sdtContent>
      <w:sdt>
        <w:sdtPr>
          <w:rPr>
            <w:color w:val="A6A6A6" w:themeColor="background1" w:themeShade="A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3B552B5" w14:textId="77777777" w:rsidR="00760AB5" w:rsidRPr="00760AB5" w:rsidRDefault="00760AB5">
            <w:pPr>
              <w:pStyle w:val="Rodap"/>
              <w:jc w:val="right"/>
              <w:rPr>
                <w:color w:val="A6A6A6" w:themeColor="background1" w:themeShade="A6"/>
              </w:rPr>
            </w:pPr>
            <w:r w:rsidRPr="00760AB5">
              <w:rPr>
                <w:color w:val="A6A6A6" w:themeColor="background1" w:themeShade="A6"/>
                <w:sz w:val="20"/>
                <w:szCs w:val="20"/>
              </w:rPr>
              <w:t xml:space="preserve">Página 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begin"/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instrText>PAGE</w:instrTex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separate"/>
            </w:r>
            <w:r w:rsidR="00F43FB4">
              <w:rPr>
                <w:bCs/>
                <w:noProof/>
                <w:color w:val="A6A6A6" w:themeColor="background1" w:themeShade="A6"/>
                <w:sz w:val="20"/>
                <w:szCs w:val="20"/>
              </w:rPr>
              <w:t>1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end"/>
            </w:r>
            <w:r w:rsidRPr="00760AB5">
              <w:rPr>
                <w:color w:val="A6A6A6" w:themeColor="background1" w:themeShade="A6"/>
                <w:sz w:val="20"/>
                <w:szCs w:val="20"/>
              </w:rPr>
              <w:t xml:space="preserve"> de 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begin"/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instrText>NUMPAGES</w:instrTex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separate"/>
            </w:r>
            <w:r w:rsidR="00F43FB4">
              <w:rPr>
                <w:bCs/>
                <w:noProof/>
                <w:color w:val="A6A6A6" w:themeColor="background1" w:themeShade="A6"/>
                <w:sz w:val="20"/>
                <w:szCs w:val="20"/>
              </w:rPr>
              <w:t>3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end"/>
            </w:r>
          </w:p>
        </w:sdtContent>
      </w:sdt>
    </w:sdtContent>
  </w:sdt>
  <w:p w14:paraId="1E32B309" w14:textId="77777777" w:rsidR="00760AB5" w:rsidRDefault="00760AB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106430" w14:textId="77777777" w:rsidR="007353C8" w:rsidRDefault="007353C8" w:rsidP="00B66FFE">
      <w:r>
        <w:separator/>
      </w:r>
    </w:p>
  </w:footnote>
  <w:footnote w:type="continuationSeparator" w:id="0">
    <w:p w14:paraId="7E76ED23" w14:textId="77777777" w:rsidR="007353C8" w:rsidRDefault="007353C8" w:rsidP="00B66F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3059E"/>
    <w:multiLevelType w:val="hybridMultilevel"/>
    <w:tmpl w:val="59685D3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C927C0"/>
    <w:multiLevelType w:val="hybridMultilevel"/>
    <w:tmpl w:val="724C2926"/>
    <w:lvl w:ilvl="0" w:tplc="08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2476690A"/>
    <w:multiLevelType w:val="hybridMultilevel"/>
    <w:tmpl w:val="E370C87C"/>
    <w:lvl w:ilvl="0" w:tplc="0816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3" w15:restartNumberingAfterBreak="0">
    <w:nsid w:val="7EDC034D"/>
    <w:multiLevelType w:val="hybridMultilevel"/>
    <w:tmpl w:val="A35203F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4563857">
    <w:abstractNumId w:val="1"/>
  </w:num>
  <w:num w:numId="2" w16cid:durableId="1379360201">
    <w:abstractNumId w:val="2"/>
  </w:num>
  <w:num w:numId="3" w16cid:durableId="2092268992">
    <w:abstractNumId w:val="0"/>
  </w:num>
  <w:num w:numId="4" w16cid:durableId="7291554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readOnly" w:formatting="1" w:enforcement="1" w:cryptProviderType="rsaAES" w:cryptAlgorithmClass="hash" w:cryptAlgorithmType="typeAny" w:cryptAlgorithmSid="14" w:cryptSpinCount="100000" w:hash="FNdoPKlur87pjJhHVjB7ltERMLrgofijCgJt601zs+Lv7L5C5KmjLzEOPkToVdMRs+gaO2/hWlqPEibw4p+mVw==" w:salt="Sj4nYj9zvwGmNy1U2UmPX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7112"/>
    <w:rsid w:val="00172D12"/>
    <w:rsid w:val="001A3344"/>
    <w:rsid w:val="001E5C7F"/>
    <w:rsid w:val="00293A4A"/>
    <w:rsid w:val="002E24AC"/>
    <w:rsid w:val="00360C38"/>
    <w:rsid w:val="0036446D"/>
    <w:rsid w:val="003819CE"/>
    <w:rsid w:val="003F200B"/>
    <w:rsid w:val="00436AE0"/>
    <w:rsid w:val="004C0D9B"/>
    <w:rsid w:val="00523DDA"/>
    <w:rsid w:val="00596D04"/>
    <w:rsid w:val="005C225C"/>
    <w:rsid w:val="005F5EB8"/>
    <w:rsid w:val="005F76C0"/>
    <w:rsid w:val="006F7112"/>
    <w:rsid w:val="00733D57"/>
    <w:rsid w:val="00734785"/>
    <w:rsid w:val="007353C8"/>
    <w:rsid w:val="00760AB5"/>
    <w:rsid w:val="00793783"/>
    <w:rsid w:val="00797EE8"/>
    <w:rsid w:val="007B2CE0"/>
    <w:rsid w:val="007C3CF2"/>
    <w:rsid w:val="00813746"/>
    <w:rsid w:val="008627F6"/>
    <w:rsid w:val="0087109A"/>
    <w:rsid w:val="008875B4"/>
    <w:rsid w:val="008F7841"/>
    <w:rsid w:val="00922CA9"/>
    <w:rsid w:val="00970C25"/>
    <w:rsid w:val="009826A6"/>
    <w:rsid w:val="009E5759"/>
    <w:rsid w:val="00A55390"/>
    <w:rsid w:val="00A55D91"/>
    <w:rsid w:val="00A63728"/>
    <w:rsid w:val="00AD0D08"/>
    <w:rsid w:val="00AE0090"/>
    <w:rsid w:val="00AE1BFF"/>
    <w:rsid w:val="00AF6FDF"/>
    <w:rsid w:val="00B568C8"/>
    <w:rsid w:val="00B66FFE"/>
    <w:rsid w:val="00B73549"/>
    <w:rsid w:val="00B83A07"/>
    <w:rsid w:val="00B852DF"/>
    <w:rsid w:val="00BA28E9"/>
    <w:rsid w:val="00BB2DE2"/>
    <w:rsid w:val="00BD4C81"/>
    <w:rsid w:val="00C1634A"/>
    <w:rsid w:val="00C32D96"/>
    <w:rsid w:val="00CC1F89"/>
    <w:rsid w:val="00CE69C8"/>
    <w:rsid w:val="00CF133F"/>
    <w:rsid w:val="00D827AF"/>
    <w:rsid w:val="00DE7635"/>
    <w:rsid w:val="00E365DC"/>
    <w:rsid w:val="00E93ED6"/>
    <w:rsid w:val="00F03742"/>
    <w:rsid w:val="00F136A9"/>
    <w:rsid w:val="00F1752D"/>
    <w:rsid w:val="00F43FB4"/>
    <w:rsid w:val="00F457F7"/>
    <w:rsid w:val="00FC5DBA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9E393E"/>
  <w15:chartTrackingRefBased/>
  <w15:docId w15:val="{0871D94E-704E-4366-A9EF-DF2AFA8BB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4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Normal">
    <w:name w:val="Normal"/>
    <w:qFormat/>
    <w:rsid w:val="00436AE0"/>
    <w:pPr>
      <w:spacing w:after="0" w:line="240" w:lineRule="auto"/>
    </w:p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locked/>
    <w:rsid w:val="00B66FFE"/>
    <w:pPr>
      <w:tabs>
        <w:tab w:val="center" w:pos="4252"/>
        <w:tab w:val="right" w:pos="8504"/>
      </w:tabs>
    </w:pPr>
    <w:rPr>
      <w:szCs w:val="22"/>
    </w:rPr>
  </w:style>
  <w:style w:type="character" w:customStyle="1" w:styleId="CabealhoCarter">
    <w:name w:val="Cabeçalho Caráter"/>
    <w:basedOn w:val="Tipodeletrapredefinidodopargrafo"/>
    <w:link w:val="Cabealho"/>
    <w:uiPriority w:val="99"/>
    <w:rsid w:val="00B66FFE"/>
  </w:style>
  <w:style w:type="paragraph" w:styleId="Rodap">
    <w:name w:val="footer"/>
    <w:basedOn w:val="Normal"/>
    <w:link w:val="RodapCarter"/>
    <w:uiPriority w:val="99"/>
    <w:unhideWhenUsed/>
    <w:locked/>
    <w:rsid w:val="00B66FFE"/>
    <w:pPr>
      <w:tabs>
        <w:tab w:val="center" w:pos="4252"/>
        <w:tab w:val="right" w:pos="8504"/>
      </w:tabs>
    </w:pPr>
    <w:rPr>
      <w:szCs w:val="22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B66FFE"/>
  </w:style>
  <w:style w:type="character" w:styleId="TextodoMarcadordePosio">
    <w:name w:val="Placeholder Text"/>
    <w:basedOn w:val="Tipodeletrapredefinidodopargrafo"/>
    <w:uiPriority w:val="99"/>
    <w:semiHidden/>
    <w:locked/>
    <w:rsid w:val="00CC1F89"/>
    <w:rPr>
      <w:color w:val="808080"/>
    </w:rPr>
  </w:style>
  <w:style w:type="paragraph" w:customStyle="1" w:styleId="PEA">
    <w:name w:val="PEA"/>
    <w:basedOn w:val="Normal"/>
    <w:link w:val="PEACarter"/>
    <w:qFormat/>
    <w:rsid w:val="00793783"/>
    <w:pPr>
      <w:spacing w:line="360" w:lineRule="auto"/>
      <w:jc w:val="both"/>
    </w:pPr>
  </w:style>
  <w:style w:type="character" w:customStyle="1" w:styleId="PEACarter">
    <w:name w:val="PEA Caráter"/>
    <w:basedOn w:val="Tipodeletrapredefinidodopargrafo"/>
    <w:link w:val="PEA"/>
    <w:rsid w:val="00793783"/>
    <w:rPr>
      <w:rFonts w:eastAsia="Times New Roman" w:cs="Times New Roman"/>
      <w:szCs w:val="24"/>
      <w:lang w:eastAsia="pt-PT"/>
    </w:rPr>
  </w:style>
  <w:style w:type="paragraph" w:styleId="Textodebalo">
    <w:name w:val="Balloon Text"/>
    <w:basedOn w:val="Normal"/>
    <w:link w:val="TextodebaloCarter"/>
    <w:uiPriority w:val="99"/>
    <w:semiHidden/>
    <w:unhideWhenUsed/>
    <w:locked/>
    <w:rsid w:val="00A63728"/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A63728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locked/>
    <w:rsid w:val="00596D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C43A87B-787F-4051-A8D5-AA973D1C5178}"/>
      </w:docPartPr>
      <w:docPartBody>
        <w:p w:rsidR="002B0CCD" w:rsidRDefault="00876DB3">
          <w:r w:rsidRPr="00C12191">
            <w:rPr>
              <w:rStyle w:val="TextodoMarcadordePosio"/>
            </w:rPr>
            <w:t>Escolha um item.</w:t>
          </w:r>
        </w:p>
      </w:docPartBody>
    </w:docPart>
    <w:docPart>
      <w:docPartPr>
        <w:name w:val="6CECEAD27D0D40C39052D4739F139AA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A275A84-277E-457B-AE87-28AF48B847C5}"/>
      </w:docPartPr>
      <w:docPartBody>
        <w:p w:rsidR="002B0CCD" w:rsidRDefault="00876DB3" w:rsidP="00876DB3">
          <w:pPr>
            <w:pStyle w:val="6CECEAD27D0D40C39052D4739F139AA7"/>
          </w:pPr>
          <w:r w:rsidRPr="00C12191">
            <w:rPr>
              <w:rStyle w:val="TextodoMarcadordePosio"/>
            </w:rPr>
            <w:t>Escolha um item.</w:t>
          </w:r>
        </w:p>
      </w:docPartBody>
    </w:docPart>
    <w:docPart>
      <w:docPartPr>
        <w:name w:val="9A210F5080804E6696DA6557C9FB7B9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DBACFA5-FBC8-46BE-B6F5-2D733CEFE74B}"/>
      </w:docPartPr>
      <w:docPartBody>
        <w:p w:rsidR="000C1E68" w:rsidRDefault="00F83950" w:rsidP="00F83950">
          <w:pPr>
            <w:pStyle w:val="9A210F5080804E6696DA6557C9FB7B9F"/>
          </w:pPr>
          <w:r w:rsidRPr="00C12191">
            <w:rPr>
              <w:rStyle w:val="TextodoMarcadordePosio"/>
            </w:rPr>
            <w:t>Escolha um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doni MT">
    <w:altName w:val="Californian FB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6DB3"/>
    <w:rsid w:val="000C1E68"/>
    <w:rsid w:val="00193CD4"/>
    <w:rsid w:val="002B0CCD"/>
    <w:rsid w:val="002E00BA"/>
    <w:rsid w:val="00616CE9"/>
    <w:rsid w:val="007B2CE0"/>
    <w:rsid w:val="00806896"/>
    <w:rsid w:val="00876DB3"/>
    <w:rsid w:val="008814BF"/>
    <w:rsid w:val="00894DB6"/>
    <w:rsid w:val="00922C36"/>
    <w:rsid w:val="00A0037E"/>
    <w:rsid w:val="00AF6FDF"/>
    <w:rsid w:val="00CB3F70"/>
    <w:rsid w:val="00CD6644"/>
    <w:rsid w:val="00CE69C8"/>
    <w:rsid w:val="00CF133F"/>
    <w:rsid w:val="00EC0556"/>
    <w:rsid w:val="00ED3C36"/>
    <w:rsid w:val="00F83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CB3F70"/>
    <w:rPr>
      <w:color w:val="808080"/>
    </w:rPr>
  </w:style>
  <w:style w:type="paragraph" w:customStyle="1" w:styleId="6CECEAD27D0D40C39052D4739F139AA7">
    <w:name w:val="6CECEAD27D0D40C39052D4739F139AA7"/>
    <w:rsid w:val="00876DB3"/>
  </w:style>
  <w:style w:type="paragraph" w:customStyle="1" w:styleId="9A210F5080804E6696DA6557C9FB7B9F">
    <w:name w:val="9A210F5080804E6696DA6557C9FB7B9F"/>
    <w:rsid w:val="00F8395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9D73B6-0A2E-4348-87F5-1CAEEE1EA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526</Words>
  <Characters>2841</Characters>
  <Application>Microsoft Office Word</Application>
  <DocSecurity>8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Rodrigues</dc:creator>
  <cp:keywords/>
  <dc:description/>
  <cp:lastModifiedBy>Paula Rodrigues</cp:lastModifiedBy>
  <cp:revision>4</cp:revision>
  <dcterms:created xsi:type="dcterms:W3CDTF">2026-05-06T10:45:00Z</dcterms:created>
  <dcterms:modified xsi:type="dcterms:W3CDTF">2026-05-15T07:32:00Z</dcterms:modified>
</cp:coreProperties>
</file>